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1E" w:rsidRDefault="00B33070" w:rsidP="00B33070">
      <w:pPr>
        <w:jc w:val="right"/>
        <w:rPr>
          <w:rFonts w:ascii="Times New Roman" w:hAnsi="Times New Roman" w:cs="Times New Roman"/>
          <w:sz w:val="24"/>
          <w:szCs w:val="24"/>
        </w:rPr>
      </w:pPr>
      <w:r w:rsidRPr="00B33070">
        <w:rPr>
          <w:rFonts w:ascii="Times New Roman" w:hAnsi="Times New Roman" w:cs="Times New Roman"/>
          <w:sz w:val="24"/>
          <w:szCs w:val="24"/>
        </w:rPr>
        <w:t>Приложение к письму УО от 17.11.2011г.</w:t>
      </w:r>
    </w:p>
    <w:p w:rsidR="00B33070" w:rsidRDefault="00B33070" w:rsidP="00B33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8647"/>
      </w:tblGrid>
      <w:tr w:rsidR="000F7EEF" w:rsidTr="00985CC5">
        <w:tc>
          <w:tcPr>
            <w:tcW w:w="9322" w:type="dxa"/>
            <w:gridSpan w:val="2"/>
          </w:tcPr>
          <w:p w:rsidR="000F7EEF" w:rsidRPr="00B33070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0F7EEF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федеральных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 документов</w:t>
            </w:r>
          </w:p>
          <w:p w:rsidR="000F7EEF" w:rsidRPr="00B33070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организации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ЕГЭ в 2012 году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2974FF" w:rsidRPr="00B33070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2974FF" w:rsidTr="00CC5F8E">
        <w:tc>
          <w:tcPr>
            <w:tcW w:w="675" w:type="dxa"/>
          </w:tcPr>
          <w:p w:rsidR="002974FF" w:rsidRPr="00B33070" w:rsidRDefault="002974FF" w:rsidP="00831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2974FF" w:rsidRDefault="002974FF" w:rsidP="00831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sz w:val="24"/>
                <w:szCs w:val="24"/>
              </w:rPr>
              <w:t xml:space="preserve">ФЗ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Закон РФ «Об образовании» и ФЗ «О высшем и послевузовском профессиональном образовании» в части совершенствования ЕГЭ»                                                                             </w:t>
            </w:r>
          </w:p>
          <w:p w:rsidR="002974FF" w:rsidRPr="00B33070" w:rsidRDefault="002974FF" w:rsidP="00831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09.02.2007 г. № 17-ФЗ</w:t>
            </w:r>
          </w:p>
        </w:tc>
      </w:tr>
      <w:tr w:rsidR="002974FF" w:rsidTr="00CC5F8E">
        <w:tc>
          <w:tcPr>
            <w:tcW w:w="675" w:type="dxa"/>
          </w:tcPr>
          <w:p w:rsidR="002974FF" w:rsidRPr="00B33070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2974FF" w:rsidRPr="00B33070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«О внесении изменений в Кодекс РФ об административных правонарушениях в части  установления административной ответственности за нарушение законодательства РФ в области образования и ст.12 Закона РФ «Об образовании»                                  </w:t>
            </w:r>
            <w:r w:rsidRPr="0088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03.06.2009 г. № 104-ФЗ</w:t>
            </w:r>
          </w:p>
        </w:tc>
      </w:tr>
      <w:tr w:rsidR="002974FF" w:rsidTr="00CC5F8E">
        <w:tc>
          <w:tcPr>
            <w:tcW w:w="675" w:type="dxa"/>
          </w:tcPr>
          <w:p w:rsidR="002974FF" w:rsidRPr="00B33070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«О внесении изменений в Закон РФ «Об образовании» и ст. 11 и 24 ФЗ «О высшем и послевузовском профессиональном образовании» в части совершенствования  ЕГЭ»                                          </w:t>
            </w:r>
          </w:p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  02.02.2011 г.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Pr="0088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2-ФЗ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ЕГЭ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МО РФ                       </w:t>
            </w:r>
          </w:p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24.02.2009 г. №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сроков и единого расписания проведения ЕГЭ, его продолжительности по каждому общеобразовательному предмету и перечня дополнительных устройств и материалов, пользование которыми разрешено на ЕГЭ по отдельным общеобразовательным предметам в 2012 году»  (на данный момент- проект)</w:t>
            </w:r>
          </w:p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 № _______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формах и порядке проведения ГИА обучающихся, освоивших общеобразовательные программы среднего (полного) общего образования (утверждено приказом МО РФ                                   </w:t>
            </w:r>
            <w:proofErr w:type="gramEnd"/>
          </w:p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28.11.2008 г. № 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Приказа МО РФ                              </w:t>
            </w:r>
          </w:p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30.01.2009 г.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 признании иностранных документов об основном общем образовании и среднем (полном) общем образовании»                                                                                                     </w:t>
            </w:r>
            <w:r w:rsidRPr="00CC5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23.07.2010 г. № 02-55-8/06-ин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2974FF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МО РФ «О повторном прохождении ГИА  лицами, освоившими основные общеобразовательные программы  среднего (полного) общего образования, но получившим справку об обучении в образовательном учреждении» </w:t>
            </w:r>
          </w:p>
          <w:p w:rsidR="002974FF" w:rsidRPr="00CC5F8E" w:rsidRDefault="002974FF" w:rsidP="00B3307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5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25.03.2011г. № 03-175</w:t>
            </w:r>
          </w:p>
        </w:tc>
      </w:tr>
      <w:tr w:rsidR="000F7EEF" w:rsidTr="002153D9">
        <w:tc>
          <w:tcPr>
            <w:tcW w:w="9322" w:type="dxa"/>
            <w:gridSpan w:val="2"/>
          </w:tcPr>
          <w:p w:rsidR="000F7EEF" w:rsidRDefault="000F7EE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EF" w:rsidRPr="00B33070" w:rsidRDefault="000F7EEF" w:rsidP="004E2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0F7EEF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региональных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распорядительных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 </w:t>
            </w:r>
          </w:p>
          <w:p w:rsidR="000F7EEF" w:rsidRPr="004E2FCC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по организации и проведению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ЕГЭ в 2012 году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2974FF" w:rsidRPr="00B33070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для среднего ОУ по организации проведения ЕГЭ в Краснодарском крае (утверждена приказом ДОН КК </w:t>
            </w:r>
            <w:r w:rsidRPr="00713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23.12.2009 г. № 41570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инструктажа  выпускников (поступающих) во время ЕГЭ в Краснодарском крае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ДОН КК </w:t>
            </w:r>
            <w:r w:rsidRPr="00162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24.03.2010г. № 878)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ДОН КК </w:t>
            </w:r>
            <w:r w:rsidRPr="004E2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24.05.2011 г. № 2688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подкомиссии ГЭК, обеспечивающей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ЕГЭ в КК, утверждённое приказом ДОН КК от 24.03.2010 г. № 878»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ДОН КК </w:t>
            </w:r>
            <w:r w:rsidRPr="002D58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24.05.2011 г. № 2690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Положение о ППЭ ЕГЭ, утверждённое приказом ДОН КК от 24.03.2010 г. № 878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ДОН КК </w:t>
            </w:r>
            <w:r w:rsidRPr="002D58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24.05.2011 г. № 2692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Инструкцию для организаторов проведения ЕГЭ, утверждённую приказом ДОН КК от 24.03.2010 г. № 878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ДОН КК </w:t>
            </w:r>
            <w:r w:rsidRPr="002D58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24.05.2011г. № 2693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внесение изменений в Порядок проведения инструктажа с выпускниками (поступающими) во время ЕГЭ, утверждённого приказом ДОН КК от 24.03.2010г. № 878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ДОН КК </w:t>
            </w:r>
            <w:r w:rsidRPr="002D58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 18.10.2011 г. № 47-16450/11-14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направлении материалов для организации информационно-разъяснительной работы в КК в 2011-2012 учебном году»</w:t>
            </w:r>
          </w:p>
        </w:tc>
      </w:tr>
      <w:tr w:rsidR="000F7EEF" w:rsidTr="000F7EEF">
        <w:trPr>
          <w:trHeight w:val="749"/>
        </w:trPr>
        <w:tc>
          <w:tcPr>
            <w:tcW w:w="9322" w:type="dxa"/>
            <w:gridSpan w:val="2"/>
          </w:tcPr>
          <w:p w:rsidR="000F7EEF" w:rsidRDefault="000F7EE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EF" w:rsidRPr="00B33070" w:rsidRDefault="000F7EEF" w:rsidP="002D58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0F7EEF" w:rsidRDefault="000F7EEF" w:rsidP="002D58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муниципальных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распорядительных 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  <w:p w:rsidR="000F7EEF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ЕГЭ в 2012 году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2974FF" w:rsidRPr="00B33070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 Об утверждении администраторов  ЕГЭ школьного уровня»</w:t>
            </w:r>
          </w:p>
          <w:p w:rsidR="002974FF" w:rsidRPr="00CE35E5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18.10.2011г. № 31-04/ 825 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управления образования «Об утверждении плана информационно-разъяснительной работы о порядке проведения ГИА в форме ЕГЭ выпускников 11(12) классов ОУ МО город Армавир в 2011-2012 учебном году»                                </w:t>
            </w:r>
            <w:r w:rsidRPr="00A70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10.11.2011г. № 31-04/ 872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организации и проведении ЕГЭ в муниципальном образовании город Армавир в 2012 году»</w:t>
            </w:r>
          </w:p>
          <w:p w:rsidR="002974FF" w:rsidRPr="00A70D16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0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10.11.2011 г. № 31-04/ 873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2974FF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утверждении плана подготовки и проведения ЕГЭ в муниципальном образовании город Армавир в 2012 году»</w:t>
            </w:r>
          </w:p>
          <w:p w:rsidR="002974FF" w:rsidRPr="00A70D16" w:rsidRDefault="002974FF" w:rsidP="007131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0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11.11.2011 г. № 31-04/ 886</w:t>
            </w:r>
          </w:p>
        </w:tc>
      </w:tr>
      <w:tr w:rsidR="000F7EEF" w:rsidTr="00CC5F8E">
        <w:tc>
          <w:tcPr>
            <w:tcW w:w="675" w:type="dxa"/>
          </w:tcPr>
          <w:p w:rsidR="000F7EEF" w:rsidRDefault="000F7EEF" w:rsidP="00B33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0F7EEF" w:rsidRDefault="000F7EEF" w:rsidP="0071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EF" w:rsidTr="002119B4">
        <w:trPr>
          <w:trHeight w:val="821"/>
        </w:trPr>
        <w:tc>
          <w:tcPr>
            <w:tcW w:w="9322" w:type="dxa"/>
            <w:gridSpan w:val="2"/>
          </w:tcPr>
          <w:p w:rsidR="000F7EEF" w:rsidRDefault="000F7EEF" w:rsidP="002974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EF" w:rsidRPr="00B33070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0F7EEF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распорядительных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 </w:t>
            </w:r>
          </w:p>
          <w:p w:rsidR="000F7EEF" w:rsidRPr="002974FF" w:rsidRDefault="000F7EEF" w:rsidP="00297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по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ЕГЭ в 2012 году</w:t>
            </w:r>
          </w:p>
        </w:tc>
      </w:tr>
      <w:tr w:rsidR="002974FF" w:rsidTr="00CC5F8E">
        <w:tc>
          <w:tcPr>
            <w:tcW w:w="675" w:type="dxa"/>
          </w:tcPr>
          <w:p w:rsidR="002974FF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2974FF" w:rsidRPr="00B33070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2974FF" w:rsidTr="00CC5F8E">
        <w:tc>
          <w:tcPr>
            <w:tcW w:w="675" w:type="dxa"/>
          </w:tcPr>
          <w:p w:rsidR="002974FF" w:rsidRPr="002974FF" w:rsidRDefault="002974FF" w:rsidP="008D7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2974FF" w:rsidRPr="002974FF" w:rsidRDefault="002974FF" w:rsidP="002974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FF">
              <w:rPr>
                <w:rFonts w:ascii="Times New Roman" w:hAnsi="Times New Roman" w:cs="Times New Roman"/>
                <w:sz w:val="24"/>
                <w:szCs w:val="24"/>
              </w:rPr>
              <w:t>Приказ по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ответственного </w:t>
            </w:r>
            <w:r w:rsidR="000F7EEF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и проведение ЕГЭ в 2012 году» </w:t>
            </w:r>
          </w:p>
        </w:tc>
      </w:tr>
      <w:tr w:rsidR="000F7EEF" w:rsidTr="00CC5F8E">
        <w:tc>
          <w:tcPr>
            <w:tcW w:w="675" w:type="dxa"/>
          </w:tcPr>
          <w:p w:rsidR="000F7EEF" w:rsidRPr="002974FF" w:rsidRDefault="000F7EEF" w:rsidP="008D7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0F7EEF" w:rsidRPr="002974FF" w:rsidRDefault="000F7EEF" w:rsidP="002974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ОУ по подготовке к проведению ЕГЭ в 2012 года</w:t>
            </w:r>
          </w:p>
        </w:tc>
      </w:tr>
      <w:tr w:rsidR="000F7EEF" w:rsidTr="00CC5F8E">
        <w:tc>
          <w:tcPr>
            <w:tcW w:w="675" w:type="dxa"/>
          </w:tcPr>
          <w:p w:rsidR="000F7EEF" w:rsidRDefault="000F7EEF" w:rsidP="008D7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0F7EEF" w:rsidRDefault="000F7EEF" w:rsidP="002974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070" w:rsidRPr="00B33070" w:rsidRDefault="00B33070" w:rsidP="00B33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070" w:rsidRPr="00B33070" w:rsidRDefault="00B33070" w:rsidP="00B330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3070" w:rsidRPr="00B33070" w:rsidSect="00D8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070"/>
    <w:rsid w:val="000F7EEF"/>
    <w:rsid w:val="0011674C"/>
    <w:rsid w:val="00162FAB"/>
    <w:rsid w:val="00253C48"/>
    <w:rsid w:val="002974FF"/>
    <w:rsid w:val="00297771"/>
    <w:rsid w:val="002D58D4"/>
    <w:rsid w:val="004E2FCC"/>
    <w:rsid w:val="007131C5"/>
    <w:rsid w:val="008843EE"/>
    <w:rsid w:val="00A70D16"/>
    <w:rsid w:val="00AD03A3"/>
    <w:rsid w:val="00B12DC4"/>
    <w:rsid w:val="00B33070"/>
    <w:rsid w:val="00CC5F8E"/>
    <w:rsid w:val="00CE35E5"/>
    <w:rsid w:val="00D4247F"/>
    <w:rsid w:val="00D8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70"/>
    <w:pPr>
      <w:spacing w:after="0" w:line="240" w:lineRule="auto"/>
    </w:pPr>
  </w:style>
  <w:style w:type="table" w:styleId="a4">
    <w:name w:val="Table Grid"/>
    <w:basedOn w:val="a1"/>
    <w:uiPriority w:val="59"/>
    <w:rsid w:val="00B33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2011-11-17T04:46:00Z</dcterms:created>
  <dcterms:modified xsi:type="dcterms:W3CDTF">2011-11-17T04:46:00Z</dcterms:modified>
</cp:coreProperties>
</file>