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66"/>
      </w:tblGrid>
      <w:tr w:rsidR="00B51016" w:rsidTr="00342AC5">
        <w:trPr>
          <w:tblCellSpacing w:w="15" w:type="dxa"/>
        </w:trPr>
        <w:tc>
          <w:tcPr>
            <w:tcW w:w="4970" w:type="pct"/>
            <w:vAlign w:val="center"/>
          </w:tcPr>
          <w:p w:rsidR="00B51016" w:rsidRDefault="00B51016" w:rsidP="00342AC5">
            <w:pP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  <w:t xml:space="preserve">Памятка школьникам от психолога </w:t>
            </w:r>
          </w:p>
        </w:tc>
      </w:tr>
    </w:tbl>
    <w:p w:rsidR="00B51016" w:rsidRDefault="00B51016" w:rsidP="00B51016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3"/>
      </w:tblGrid>
      <w:tr w:rsidR="00B51016" w:rsidTr="00342AC5">
        <w:trPr>
          <w:tblCellSpacing w:w="15" w:type="dxa"/>
        </w:trPr>
        <w:tc>
          <w:tcPr>
            <w:tcW w:w="4969" w:type="pct"/>
          </w:tcPr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планировать свою деятельность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Прежде чем выполнить любое дело, четко сформулируй цель предстоящей деятельности.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Подумай и хорошо осознай, почему ты это будешь делать, что тебя толкает сделать это, для чего это нужно.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оцени и проанализируй возможные пути достижения цели. Постарайся учесть все варианты.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Выбери наилучший вариант, взвесив все условия. Обычно самый очевидный вариант не является самым лучшим.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Наметь промежуточные этапы предстоящей работы, хотя бы примерно определи время для каждого этапа.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      </w:r>
          </w:p>
          <w:p w:rsidR="00B51016" w:rsidRDefault="00B51016" w:rsidP="00342AC5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воспитывать волю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 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 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Овладей тремя </w:t>
            </w:r>
            <w:proofErr w:type="spellStart"/>
            <w:r>
              <w:rPr>
                <w:rFonts w:ascii="Arial" w:hAnsi="Arial" w:cs="Arial"/>
                <w:color w:val="000000"/>
              </w:rPr>
              <w:t>самовоздействиями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самоободрением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самоубеждением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самоприказом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Умей и отступать. Но всегда помни, что тактические поражения не должны поколебать уверенности в стратегической победе. </w:t>
            </w:r>
          </w:p>
          <w:p w:rsidR="00B51016" w:rsidRDefault="00B51016" w:rsidP="00342AC5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Старайся сопровождать воздействия на самого себя положительными эмоциями, подкреплять свои победы приятными переживаниями.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Несколько полезных установок в общении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Никогда не спеши делать категорических выводов по первому впечатлению, особенно избегай негативных оценок.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Помни о том, что любой человек в своей сути имеет уникальную способность к изменению.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Научись принимать любого человека целиком, </w:t>
            </w:r>
            <w:proofErr w:type="gramStart"/>
            <w:r>
              <w:rPr>
                <w:rFonts w:ascii="Arial" w:hAnsi="Arial" w:cs="Arial"/>
                <w:color w:val="000000"/>
              </w:rPr>
              <w:t>таким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каков он есть – со всеми его достоинствами и недостатками. </w:t>
            </w:r>
          </w:p>
          <w:p w:rsidR="00B51016" w:rsidRDefault="00B51016" w:rsidP="00342AC5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Как говорил Дейл Карнеги, если хочешь переделать людей, начни с себя – это и полезней, и безопасней.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решать мысленные задачи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рамок условия. 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Переформулируй вопрос задачи. Как он может звучать по-другому? 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Уясни, какой именно информации тебе не хватает для ответа на вопрос задачи. Подумай, как можно найти эту информацию. 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творческих задачах наиболее очевидный способ решения обычно не бывает лучшим. Не спеши. 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      </w:r>
          </w:p>
          <w:p w:rsidR="00B51016" w:rsidRDefault="00B51016" w:rsidP="00342AC5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развивать свой ум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      </w:r>
            <w:proofErr w:type="gramStart"/>
            <w:r>
              <w:rPr>
                <w:rFonts w:ascii="Arial" w:hAnsi="Arial" w:cs="Arial"/>
                <w:color w:val="000000"/>
              </w:rPr>
              <w:t>причины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? каковы возможные последствия? И отвечай на них, делай выводы.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Одно из самых главных достоинств ума – способность к сосредоточению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внимания. Учись концентрировать свое внимание на необходимом предмете, отключаясь от всего постороннего. Тренируйся постоянно! </w:t>
            </w:r>
          </w:p>
          <w:p w:rsidR="00B51016" w:rsidRDefault="00B51016" w:rsidP="00342AC5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"Не позволяй твоему языку опережать твою мысль", - советовал древнегреческий философ </w:t>
            </w:r>
            <w:proofErr w:type="spellStart"/>
            <w:r>
              <w:rPr>
                <w:rFonts w:ascii="Arial" w:hAnsi="Arial" w:cs="Arial"/>
                <w:color w:val="000000"/>
              </w:rPr>
              <w:t>Хилон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А Шекспир говорил: "Где мало слов, там вес они имеют".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/>
            </w:r>
            <w:r>
              <w:rPr>
                <w:rFonts w:ascii="Arial" w:hAnsi="Arial" w:cs="Arial"/>
                <w:color w:val="000000"/>
              </w:rPr>
              <w:pict/>
            </w:r>
            <w:r>
              <w:rPr>
                <w:rFonts w:ascii="Arial" w:hAnsi="Arial" w:cs="Arial"/>
                <w:color w:val="000000"/>
              </w:rPr>
              <w:t>Девять заповедей Мнемозины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Откажись от зубрежки и используй смысловое запоминание: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пойми; 2) установи логическую последовательность; 3) разбей материал на части и найди в каждой "ключевую фразу" или "опорный пункт".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Лучше два раза прочесть и два раза воспроизвести, чем пять раз читать без воспроизведения.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Начинай повторять материал по "горячим следам", лучше перед сном и с утра.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Учитывай "правило края": обычно лучше запоминаются начало и конец информации, а середина "выпадает".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Настоящая мать учения не повторение, а применение. </w:t>
            </w:r>
          </w:p>
          <w:p w:rsidR="00B51016" w:rsidRDefault="00B51016" w:rsidP="00342AC5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Иногда используй мнемотехнику – искусственные приемы запоминания. Например, бессмысленные слоги "</w:t>
            </w:r>
            <w:proofErr w:type="spellStart"/>
            <w:r>
              <w:rPr>
                <w:rFonts w:ascii="Arial" w:hAnsi="Arial" w:cs="Arial"/>
                <w:color w:val="000000"/>
              </w:rPr>
              <w:t>ри-ка-ку-по-лу-ша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" можно запомнить, связав их в искусственное предложение "Присказку послушай".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совершенствовать свои способности</w:t>
            </w:r>
          </w:p>
          <w:p w:rsidR="00B51016" w:rsidRDefault="00B51016" w:rsidP="00342AC5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своей судьбы. </w:t>
            </w:r>
          </w:p>
          <w:p w:rsidR="00B51016" w:rsidRDefault="00B51016" w:rsidP="00342AC5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Раннее </w:t>
            </w:r>
            <w:proofErr w:type="gramStart"/>
            <w:r>
              <w:rPr>
                <w:rFonts w:ascii="Arial" w:hAnsi="Arial" w:cs="Arial"/>
                <w:color w:val="000000"/>
              </w:rPr>
              <w:t>самоопределение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 </w:t>
            </w:r>
          </w:p>
          <w:p w:rsidR="00B51016" w:rsidRDefault="00B51016" w:rsidP="00342AC5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      </w:r>
          </w:p>
          <w:p w:rsidR="00B51016" w:rsidRDefault="00B51016" w:rsidP="00342AC5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      </w:r>
          </w:p>
          <w:p w:rsidR="00B51016" w:rsidRDefault="00B51016" w:rsidP="00342AC5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пользоваться своим воображением</w:t>
            </w:r>
          </w:p>
          <w:p w:rsidR="00B51016" w:rsidRDefault="00B51016" w:rsidP="00342AC5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Воображение – сильное оружие против многих собственных проблем. Но этим оружием можно и пораниться самому. </w:t>
            </w:r>
            <w:proofErr w:type="gramStart"/>
            <w:r>
              <w:rPr>
                <w:rFonts w:ascii="Arial" w:hAnsi="Arial" w:cs="Arial"/>
                <w:color w:val="000000"/>
              </w:rPr>
              <w:t>Учить не следовать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этим воображением, а управлять им. </w:t>
            </w:r>
          </w:p>
          <w:p w:rsidR="00B51016" w:rsidRDefault="00B51016" w:rsidP="00342AC5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Откажись от привычки давать воображению полную свободу. </w:t>
            </w:r>
          </w:p>
          <w:p w:rsidR="00B51016" w:rsidRDefault="00B51016" w:rsidP="00342AC5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      </w:r>
            <w:proofErr w:type="gramStart"/>
            <w:r>
              <w:rPr>
                <w:rFonts w:ascii="Arial" w:hAnsi="Arial" w:cs="Arial"/>
                <w:color w:val="000000"/>
              </w:rPr>
              <w:t>равно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что тушить костер керосином. Нужно не бороться с определенным образом, а думать </w:t>
            </w:r>
            <w:proofErr w:type="gramStart"/>
            <w:r>
              <w:rPr>
                <w:rFonts w:ascii="Arial" w:hAnsi="Arial" w:cs="Arial"/>
                <w:color w:val="000000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другом. </w:t>
            </w:r>
          </w:p>
          <w:p w:rsidR="00B51016" w:rsidRDefault="00B51016" w:rsidP="00342AC5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      </w:r>
          </w:p>
          <w:p w:rsidR="00B51016" w:rsidRDefault="00B51016" w:rsidP="00342AC5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Бывая на природе, у речки, в лесу, запоминай обстановку и чувство отдыха. Дома, когда </w:t>
            </w:r>
            <w:proofErr w:type="gramStart"/>
            <w:r>
              <w:rPr>
                <w:rFonts w:ascii="Arial" w:hAnsi="Arial" w:cs="Arial"/>
                <w:color w:val="000000"/>
              </w:rPr>
              <w:t>устанешь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управлять своими эмоциями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Джонатан Свифт сказал: "Отдаваться гневу – часто все равно, что мстить самому себе за вину </w:t>
            </w:r>
            <w:proofErr w:type="gramStart"/>
            <w:r>
              <w:rPr>
                <w:rFonts w:ascii="Arial" w:hAnsi="Arial" w:cs="Arial"/>
                <w:color w:val="000000"/>
              </w:rPr>
              <w:t>другого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". Возьми эти слова своим девизом, и ты станешь намного уравновешенней и оптимистичней. 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Если у тебя возникло раздражение или </w:t>
            </w:r>
            <w:proofErr w:type="spellStart"/>
            <w:r>
              <w:rPr>
                <w:rFonts w:ascii="Arial" w:hAnsi="Arial" w:cs="Arial"/>
                <w:color w:val="000000"/>
              </w:rPr>
              <w:t>разозленность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      </w:r>
          </w:p>
          <w:p w:rsidR="00B51016" w:rsidRDefault="00B51016" w:rsidP="00342AC5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фальшь и закрытость в общении. </w:t>
            </w:r>
          </w:p>
          <w:p w:rsidR="00B51016" w:rsidRDefault="00B51016" w:rsidP="00342AC5">
            <w:pPr>
              <w:pStyle w:val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произвести первое положительное впечатление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Увидя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человека, улыбнитесь. Улыбнитесь именно этому человеку.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Установите и поддерживайте контакт глазами. Пока кто-нибудь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Рукопожатие должно быть крепким – не слабым, но и не </w:t>
            </w:r>
            <w:proofErr w:type="spellStart"/>
            <w:r>
              <w:rPr>
                <w:rFonts w:ascii="Arial" w:hAnsi="Arial" w:cs="Arial"/>
                <w:color w:val="000000"/>
              </w:rPr>
              <w:t>костедробящим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Искренне приветствуйте входящего. Лучшая форма приветствия "Рад видеть Вас", чем "Как поживаете?"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Называйте вошедшего по имени.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Произносите его уверенно и твердо. Будьте уверены в том, что произносите имя правильно.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Если встреча происходит в Вашем кабинете, встретьте человека при входе. Еще лучше встретить его (ее) около Вашего кабинета и проводить к себе.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Если Вы гость, ведите себя так, чтобы не обидеть хозяина и других гостей. Изучите местные обычаи.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Узнайте все, что возможно о человеке и его компании. Используйте свои знания во время беседы.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Изучите основные правила этикета учтивости. Не перебивайте другого. Если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вы сомневаетесь в своих знаниях, обратитесь к книге по современному деловому этикету. </w:t>
            </w:r>
          </w:p>
          <w:p w:rsidR="00B51016" w:rsidRDefault="00B51016" w:rsidP="00342AC5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 </w:t>
            </w:r>
          </w:p>
          <w:p w:rsidR="00B51016" w:rsidRDefault="00B51016" w:rsidP="00342AC5">
            <w:pPr>
              <w:spacing w:before="100" w:beforeAutospacing="1" w:after="100" w:afterAutospacing="1" w:line="408" w:lineRule="auto"/>
              <w:ind w:left="5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/>
            </w:r>
            <w:r>
              <w:rPr>
                <w:rFonts w:ascii="Arial" w:hAnsi="Arial" w:cs="Arial"/>
                <w:color w:val="000000"/>
              </w:rPr>
              <w:pict/>
            </w:r>
          </w:p>
        </w:tc>
      </w:tr>
    </w:tbl>
    <w:p w:rsidR="00D8705A" w:rsidRDefault="00D8705A"/>
    <w:sectPr w:rsidR="00D8705A" w:rsidSect="00D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40C"/>
    <w:multiLevelType w:val="multilevel"/>
    <w:tmpl w:val="95E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52B8"/>
    <w:multiLevelType w:val="multilevel"/>
    <w:tmpl w:val="46C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6DD"/>
    <w:multiLevelType w:val="multilevel"/>
    <w:tmpl w:val="4C14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065DC"/>
    <w:multiLevelType w:val="multilevel"/>
    <w:tmpl w:val="F69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1172C"/>
    <w:multiLevelType w:val="multilevel"/>
    <w:tmpl w:val="53B0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17C5F"/>
    <w:multiLevelType w:val="multilevel"/>
    <w:tmpl w:val="444A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04F07"/>
    <w:multiLevelType w:val="multilevel"/>
    <w:tmpl w:val="E9C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4117"/>
    <w:multiLevelType w:val="multilevel"/>
    <w:tmpl w:val="C5B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10A93"/>
    <w:multiLevelType w:val="multilevel"/>
    <w:tmpl w:val="AA8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146DF"/>
    <w:multiLevelType w:val="multilevel"/>
    <w:tmpl w:val="15C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16"/>
    <w:rsid w:val="00790782"/>
    <w:rsid w:val="00B51016"/>
    <w:rsid w:val="00D8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51016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1760</Words>
  <Characters>10036</Characters>
  <Application>Microsoft Office Word</Application>
  <DocSecurity>0</DocSecurity>
  <Lines>83</Lines>
  <Paragraphs>23</Paragraphs>
  <ScaleCrop>false</ScaleCrop>
  <Company>Microsoft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2011-10-04T17:59:00Z</dcterms:created>
  <dcterms:modified xsi:type="dcterms:W3CDTF">2011-10-04T18:00:00Z</dcterms:modified>
</cp:coreProperties>
</file>